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405CC" w14:textId="5EAC6DA4" w:rsidR="000B2D50" w:rsidRDefault="000B2D50" w:rsidP="004A0824">
      <w:pPr>
        <w:pStyle w:val="Heading1"/>
      </w:pPr>
      <w:r>
        <w:rPr>
          <w:noProof/>
        </w:rPr>
        <w:drawing>
          <wp:inline distT="0" distB="0" distL="0" distR="0" wp14:anchorId="17F7103C" wp14:editId="03C3CE65">
            <wp:extent cx="2857500" cy="10668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logo.jpg"/>
                    <pic:cNvPicPr/>
                  </pic:nvPicPr>
                  <pic:blipFill>
                    <a:blip r:embed="rId6">
                      <a:extLst>
                        <a:ext uri="{28A0092B-C50C-407E-A947-70E740481C1C}">
                          <a14:useLocalDpi xmlns:a14="http://schemas.microsoft.com/office/drawing/2010/main" val="0"/>
                        </a:ext>
                      </a:extLst>
                    </a:blip>
                    <a:stretch>
                      <a:fillRect/>
                    </a:stretch>
                  </pic:blipFill>
                  <pic:spPr>
                    <a:xfrm>
                      <a:off x="0" y="0"/>
                      <a:ext cx="2857500" cy="1066800"/>
                    </a:xfrm>
                    <a:prstGeom prst="rect">
                      <a:avLst/>
                    </a:prstGeom>
                  </pic:spPr>
                </pic:pic>
              </a:graphicData>
            </a:graphic>
          </wp:inline>
        </w:drawing>
      </w:r>
      <w:bookmarkStart w:id="0" w:name="_GoBack"/>
      <w:bookmarkEnd w:id="0"/>
    </w:p>
    <w:p w14:paraId="4C73BA92" w14:textId="77777777" w:rsidR="00BD6381" w:rsidRDefault="00BD6381" w:rsidP="00C00259">
      <w:pPr>
        <w:jc w:val="center"/>
        <w:rPr>
          <w:rFonts w:ascii="Times New Roman" w:hAnsi="Times New Roman" w:cs="Times New Roman"/>
          <w:b/>
          <w:bCs/>
        </w:rPr>
      </w:pPr>
    </w:p>
    <w:p w14:paraId="4CFE0ED3" w14:textId="6B483705" w:rsidR="00FA058E" w:rsidRPr="00C00259" w:rsidRDefault="00C00259" w:rsidP="00C00259">
      <w:pPr>
        <w:jc w:val="center"/>
        <w:rPr>
          <w:rFonts w:ascii="Times New Roman" w:hAnsi="Times New Roman" w:cs="Times New Roman"/>
          <w:b/>
          <w:bCs/>
        </w:rPr>
      </w:pPr>
      <w:r w:rsidRPr="00C00259">
        <w:rPr>
          <w:rFonts w:ascii="Times New Roman" w:hAnsi="Times New Roman" w:cs="Times New Roman"/>
          <w:b/>
          <w:bCs/>
        </w:rPr>
        <w:t>MEMORANDUM IN SUPPORT</w:t>
      </w:r>
    </w:p>
    <w:p w14:paraId="698DDF1F" w14:textId="31A23F07" w:rsidR="00C00259" w:rsidRDefault="003144B5" w:rsidP="00C00259">
      <w:pPr>
        <w:jc w:val="center"/>
        <w:rPr>
          <w:rFonts w:ascii="Times New Roman" w:hAnsi="Times New Roman" w:cs="Times New Roman"/>
          <w:b/>
          <w:bCs/>
        </w:rPr>
      </w:pPr>
      <w:r>
        <w:rPr>
          <w:rFonts w:ascii="Times New Roman" w:hAnsi="Times New Roman" w:cs="Times New Roman"/>
          <w:b/>
          <w:bCs/>
        </w:rPr>
        <w:t>A</w:t>
      </w:r>
      <w:r w:rsidR="00BD6381">
        <w:rPr>
          <w:rFonts w:ascii="Times New Roman" w:hAnsi="Times New Roman" w:cs="Times New Roman"/>
          <w:b/>
          <w:bCs/>
        </w:rPr>
        <w:t>9288</w:t>
      </w:r>
      <w:r>
        <w:rPr>
          <w:rFonts w:ascii="Times New Roman" w:hAnsi="Times New Roman" w:cs="Times New Roman"/>
          <w:b/>
          <w:bCs/>
        </w:rPr>
        <w:t xml:space="preserve"> (Gottfried)</w:t>
      </w:r>
    </w:p>
    <w:p w14:paraId="3858B53A" w14:textId="3F5369BD" w:rsidR="00450A34" w:rsidRDefault="00450A34" w:rsidP="00C00259">
      <w:pPr>
        <w:jc w:val="center"/>
        <w:rPr>
          <w:rFonts w:ascii="Times New Roman" w:hAnsi="Times New Roman" w:cs="Times New Roman"/>
          <w:b/>
          <w:bCs/>
        </w:rPr>
      </w:pPr>
      <w:r>
        <w:rPr>
          <w:rFonts w:ascii="Times New Roman" w:hAnsi="Times New Roman" w:cs="Times New Roman"/>
          <w:b/>
          <w:bCs/>
        </w:rPr>
        <w:t xml:space="preserve">On Assembly Health Committee Agenda, </w:t>
      </w:r>
      <w:r w:rsidR="00B956DF">
        <w:rPr>
          <w:rFonts w:ascii="Times New Roman" w:hAnsi="Times New Roman" w:cs="Times New Roman"/>
          <w:b/>
          <w:bCs/>
        </w:rPr>
        <w:t>March 1, 20</w:t>
      </w:r>
      <w:r w:rsidR="0050132E">
        <w:rPr>
          <w:rFonts w:ascii="Times New Roman" w:hAnsi="Times New Roman" w:cs="Times New Roman"/>
          <w:b/>
          <w:bCs/>
        </w:rPr>
        <w:t>2</w:t>
      </w:r>
      <w:r w:rsidR="00B956DF">
        <w:rPr>
          <w:rFonts w:ascii="Times New Roman" w:hAnsi="Times New Roman" w:cs="Times New Roman"/>
          <w:b/>
          <w:bCs/>
        </w:rPr>
        <w:t>2, Noon</w:t>
      </w:r>
    </w:p>
    <w:p w14:paraId="384BC0C9" w14:textId="59DC7953" w:rsidR="00C00259" w:rsidRPr="00C00259" w:rsidRDefault="00C00259" w:rsidP="00BD6381">
      <w:pPr>
        <w:rPr>
          <w:rFonts w:ascii="Times New Roman" w:hAnsi="Times New Roman" w:cs="Times New Roman"/>
          <w:b/>
          <w:bCs/>
        </w:rPr>
      </w:pPr>
      <w:r w:rsidRPr="00C00259">
        <w:rPr>
          <w:rFonts w:ascii="Times New Roman" w:hAnsi="Times New Roman" w:cs="Times New Roman"/>
          <w:b/>
          <w:bCs/>
        </w:rPr>
        <w:t xml:space="preserve">AN ACT to amend the social services law, in relation to </w:t>
      </w:r>
      <w:r w:rsidR="00BD6381">
        <w:rPr>
          <w:rFonts w:ascii="Times New Roman" w:hAnsi="Times New Roman" w:cs="Times New Roman"/>
          <w:b/>
          <w:bCs/>
        </w:rPr>
        <w:t xml:space="preserve">coverage for services provided by </w:t>
      </w:r>
      <w:r w:rsidRPr="00C00259">
        <w:rPr>
          <w:rFonts w:ascii="Times New Roman" w:hAnsi="Times New Roman" w:cs="Times New Roman"/>
          <w:b/>
          <w:bCs/>
        </w:rPr>
        <w:t xml:space="preserve">school-based health centers for </w:t>
      </w:r>
      <w:r w:rsidR="00BD6381">
        <w:rPr>
          <w:rFonts w:ascii="Times New Roman" w:hAnsi="Times New Roman" w:cs="Times New Roman"/>
          <w:b/>
          <w:bCs/>
        </w:rPr>
        <w:t xml:space="preserve">medical assistance recipients; and to amend part JJ of chapter 57 of the laws of 2021 amending the social services law relating to managed care programs, in relation to the effectiveness thereof </w:t>
      </w:r>
    </w:p>
    <w:p w14:paraId="09BC95E5" w14:textId="5AD1D2E1" w:rsidR="003144B5" w:rsidRPr="000B2DFB" w:rsidRDefault="00C00259">
      <w:pPr>
        <w:rPr>
          <w:rFonts w:ascii="Times New Roman" w:hAnsi="Times New Roman"/>
        </w:rPr>
      </w:pPr>
      <w:r w:rsidRPr="000B2DFB">
        <w:rPr>
          <w:rFonts w:ascii="Times New Roman" w:hAnsi="Times New Roman" w:cs="Times New Roman"/>
          <w:b/>
        </w:rPr>
        <w:t>The New York School-</w:t>
      </w:r>
      <w:r w:rsidR="00064CD9" w:rsidRPr="000B2DFB">
        <w:rPr>
          <w:rFonts w:ascii="Times New Roman" w:hAnsi="Times New Roman" w:cs="Times New Roman"/>
          <w:b/>
        </w:rPr>
        <w:t>B</w:t>
      </w:r>
      <w:r w:rsidRPr="000B2DFB">
        <w:rPr>
          <w:rFonts w:ascii="Times New Roman" w:hAnsi="Times New Roman" w:cs="Times New Roman"/>
          <w:b/>
        </w:rPr>
        <w:t xml:space="preserve">ased Health Alliance strongly supports </w:t>
      </w:r>
      <w:bookmarkStart w:id="1" w:name="_Hlk34398733"/>
      <w:r w:rsidRPr="000B2DFB">
        <w:rPr>
          <w:rFonts w:ascii="Times New Roman" w:hAnsi="Times New Roman" w:cs="Times New Roman"/>
          <w:b/>
        </w:rPr>
        <w:t>A</w:t>
      </w:r>
      <w:r w:rsidR="00BD6381">
        <w:rPr>
          <w:rFonts w:ascii="Times New Roman" w:hAnsi="Times New Roman" w:cs="Times New Roman"/>
          <w:b/>
        </w:rPr>
        <w:t>9288</w:t>
      </w:r>
      <w:r w:rsidRPr="000B2DFB">
        <w:rPr>
          <w:rFonts w:ascii="Times New Roman" w:hAnsi="Times New Roman" w:cs="Times New Roman"/>
          <w:b/>
        </w:rPr>
        <w:t xml:space="preserve"> (Gottfried)</w:t>
      </w:r>
      <w:r w:rsidR="00BD6381">
        <w:rPr>
          <w:rFonts w:ascii="Times New Roman" w:hAnsi="Times New Roman" w:cs="Times New Roman"/>
          <w:b/>
        </w:rPr>
        <w:t xml:space="preserve"> </w:t>
      </w:r>
      <w:r w:rsidR="00BD6381" w:rsidRPr="0050132E">
        <w:rPr>
          <w:rFonts w:ascii="Times New Roman" w:hAnsi="Times New Roman" w:cs="Times New Roman"/>
        </w:rPr>
        <w:t>to permit</w:t>
      </w:r>
      <w:r w:rsidR="00BD6381">
        <w:rPr>
          <w:rFonts w:ascii="Times New Roman" w:hAnsi="Times New Roman" w:cs="Times New Roman"/>
          <w:b/>
        </w:rPr>
        <w:t xml:space="preserve"> </w:t>
      </w:r>
      <w:bookmarkEnd w:id="1"/>
      <w:r w:rsidRPr="000B2DFB">
        <w:rPr>
          <w:rFonts w:ascii="Times New Roman" w:hAnsi="Times New Roman"/>
        </w:rPr>
        <w:t>School-Based Health Center</w:t>
      </w:r>
      <w:r w:rsidR="00BD6381">
        <w:rPr>
          <w:rFonts w:ascii="Times New Roman" w:hAnsi="Times New Roman"/>
        </w:rPr>
        <w:t xml:space="preserve">s </w:t>
      </w:r>
      <w:r w:rsidRPr="000B2DFB">
        <w:rPr>
          <w:rFonts w:ascii="Times New Roman" w:hAnsi="Times New Roman"/>
        </w:rPr>
        <w:t>(SBHC</w:t>
      </w:r>
      <w:r w:rsidR="00BD6381">
        <w:rPr>
          <w:rFonts w:ascii="Times New Roman" w:hAnsi="Times New Roman"/>
        </w:rPr>
        <w:t>s</w:t>
      </w:r>
      <w:r w:rsidRPr="000B2DFB">
        <w:rPr>
          <w:rFonts w:ascii="Times New Roman" w:hAnsi="Times New Roman"/>
        </w:rPr>
        <w:t xml:space="preserve">) to remain </w:t>
      </w:r>
      <w:r w:rsidR="00BD6381">
        <w:rPr>
          <w:rFonts w:ascii="Times New Roman" w:hAnsi="Times New Roman"/>
        </w:rPr>
        <w:t xml:space="preserve">out </w:t>
      </w:r>
      <w:r w:rsidRPr="000B2DFB">
        <w:rPr>
          <w:rFonts w:ascii="Times New Roman" w:hAnsi="Times New Roman"/>
        </w:rPr>
        <w:t>of the Medicaid Managed Care</w:t>
      </w:r>
      <w:r w:rsidR="003144B5" w:rsidRPr="000B2DFB">
        <w:rPr>
          <w:rFonts w:ascii="Times New Roman" w:hAnsi="Times New Roman"/>
        </w:rPr>
        <w:t xml:space="preserve"> (MMC)</w:t>
      </w:r>
      <w:r w:rsidRPr="000B2DFB">
        <w:rPr>
          <w:rFonts w:ascii="Times New Roman" w:hAnsi="Times New Roman"/>
        </w:rPr>
        <w:t xml:space="preserve"> </w:t>
      </w:r>
      <w:r w:rsidR="003144B5" w:rsidRPr="000B2DFB">
        <w:rPr>
          <w:rFonts w:ascii="Times New Roman" w:hAnsi="Times New Roman"/>
        </w:rPr>
        <w:t>p</w:t>
      </w:r>
      <w:r w:rsidRPr="000B2DFB">
        <w:rPr>
          <w:rFonts w:ascii="Times New Roman" w:hAnsi="Times New Roman"/>
        </w:rPr>
        <w:t xml:space="preserve">rogram. </w:t>
      </w:r>
    </w:p>
    <w:p w14:paraId="016EC9D9" w14:textId="7E0C4A74" w:rsidR="004544D1" w:rsidRPr="000B2DFB" w:rsidRDefault="004544D1" w:rsidP="004544D1">
      <w:pPr>
        <w:spacing w:after="0"/>
        <w:rPr>
          <w:rFonts w:ascii="Times New Roman" w:hAnsi="Times New Roman" w:cs="Times New Roman"/>
        </w:rPr>
      </w:pPr>
      <w:r w:rsidRPr="000B2DFB">
        <w:rPr>
          <w:rFonts w:ascii="Times New Roman" w:hAnsi="Times New Roman" w:cs="Times New Roman"/>
        </w:rPr>
        <w:t xml:space="preserve">The State’s 262 SBHCs provide </w:t>
      </w:r>
      <w:r w:rsidR="00EB70C9">
        <w:rPr>
          <w:rFonts w:ascii="Times New Roman" w:hAnsi="Times New Roman" w:cs="Times New Roman"/>
        </w:rPr>
        <w:t xml:space="preserve">comprehensive physical, chronic, mental and dental health services </w:t>
      </w:r>
      <w:r w:rsidRPr="000B2DFB">
        <w:rPr>
          <w:rFonts w:ascii="Times New Roman" w:hAnsi="Times New Roman" w:cs="Times New Roman"/>
        </w:rPr>
        <w:t>to underserved populations on-site in schools.</w:t>
      </w:r>
      <w:r w:rsidR="00EB70C9">
        <w:rPr>
          <w:rFonts w:ascii="Times New Roman" w:hAnsi="Times New Roman" w:cs="Times New Roman"/>
        </w:rPr>
        <w:t xml:space="preserve"> </w:t>
      </w:r>
      <w:r w:rsidRPr="000B2DFB">
        <w:rPr>
          <w:rFonts w:ascii="Times New Roman" w:hAnsi="Times New Roman" w:cs="Times New Roman"/>
        </w:rPr>
        <w:t>They provide access to care to every child who enters their door regardless of insurance status</w:t>
      </w:r>
      <w:r w:rsidR="00EB70C9">
        <w:rPr>
          <w:rFonts w:ascii="Times New Roman" w:hAnsi="Times New Roman" w:cs="Times New Roman"/>
        </w:rPr>
        <w:t xml:space="preserve">. </w:t>
      </w:r>
    </w:p>
    <w:p w14:paraId="12423CA3" w14:textId="77777777" w:rsidR="004544D1" w:rsidRPr="000B2DFB" w:rsidRDefault="004544D1" w:rsidP="004544D1">
      <w:pPr>
        <w:spacing w:after="0"/>
        <w:rPr>
          <w:rFonts w:ascii="Times New Roman" w:hAnsi="Times New Roman" w:cs="Times New Roman"/>
        </w:rPr>
      </w:pPr>
    </w:p>
    <w:p w14:paraId="121CF28A" w14:textId="77777777" w:rsidR="004544D1" w:rsidRPr="000B2DFB" w:rsidRDefault="004544D1" w:rsidP="004544D1">
      <w:pPr>
        <w:spacing w:after="0"/>
        <w:rPr>
          <w:rFonts w:ascii="Times New Roman" w:hAnsi="Times New Roman" w:cs="Times New Roman"/>
        </w:rPr>
      </w:pPr>
      <w:r w:rsidRPr="000B2DFB">
        <w:rPr>
          <w:rFonts w:ascii="Times New Roman" w:hAnsi="Times New Roman" w:cs="Times New Roman"/>
        </w:rPr>
        <w:t xml:space="preserve">SBHCs reduce racial and ethnic disparities. According to the State Department of Health, 43% served are Hispanic or Latino and 27% are Black or African American. </w:t>
      </w:r>
    </w:p>
    <w:p w14:paraId="7B915562" w14:textId="77777777" w:rsidR="004544D1" w:rsidRPr="000B2DFB" w:rsidRDefault="004544D1" w:rsidP="004544D1">
      <w:pPr>
        <w:spacing w:after="0"/>
        <w:rPr>
          <w:rFonts w:ascii="Times New Roman" w:hAnsi="Times New Roman" w:cs="Times New Roman"/>
        </w:rPr>
      </w:pPr>
    </w:p>
    <w:p w14:paraId="11859078" w14:textId="38913954" w:rsidR="004544D1" w:rsidRPr="000B2DFB" w:rsidRDefault="004544D1" w:rsidP="004544D1">
      <w:pPr>
        <w:spacing w:after="0"/>
        <w:rPr>
          <w:rFonts w:ascii="Times New Roman" w:hAnsi="Times New Roman" w:cs="Times New Roman"/>
        </w:rPr>
      </w:pPr>
      <w:r w:rsidRPr="000B2DFB">
        <w:rPr>
          <w:rFonts w:ascii="Times New Roman" w:hAnsi="Times New Roman" w:cs="Times New Roman"/>
        </w:rPr>
        <w:t>SBHCs are safety-net providers for children who are undocumented and/or uninsured. They are a critical point of care for immigrant children. Currently 1</w:t>
      </w:r>
      <w:r w:rsidR="00473D9D" w:rsidRPr="000B2DFB">
        <w:rPr>
          <w:rFonts w:ascii="Times New Roman" w:hAnsi="Times New Roman" w:cs="Times New Roman"/>
        </w:rPr>
        <w:t>3</w:t>
      </w:r>
      <w:r w:rsidRPr="000B2DFB">
        <w:rPr>
          <w:rFonts w:ascii="Times New Roman" w:hAnsi="Times New Roman" w:cs="Times New Roman"/>
        </w:rPr>
        <w:t xml:space="preserve">% of those served are uninsured. </w:t>
      </w:r>
    </w:p>
    <w:p w14:paraId="4C041134" w14:textId="77777777" w:rsidR="004544D1" w:rsidRPr="000B2DFB" w:rsidRDefault="004544D1" w:rsidP="004544D1">
      <w:pPr>
        <w:spacing w:after="0"/>
        <w:rPr>
          <w:rFonts w:ascii="Times New Roman" w:hAnsi="Times New Roman" w:cs="Times New Roman"/>
        </w:rPr>
      </w:pPr>
    </w:p>
    <w:p w14:paraId="5314C7EA" w14:textId="2F5DB6AF" w:rsidR="004544D1" w:rsidRPr="000B2DFB" w:rsidRDefault="004544D1" w:rsidP="004544D1">
      <w:pPr>
        <w:spacing w:after="0"/>
        <w:rPr>
          <w:rFonts w:ascii="Times New Roman" w:hAnsi="Times New Roman" w:cs="Times New Roman"/>
        </w:rPr>
      </w:pPr>
      <w:r w:rsidRPr="000B2DFB">
        <w:rPr>
          <w:rFonts w:ascii="Times New Roman" w:hAnsi="Times New Roman" w:cs="Times New Roman"/>
        </w:rPr>
        <w:t xml:space="preserve">School-Based Health Centers save the State money and keep kids in school.  Research shows that SBHCs improve academic performance, graduation rates, and health outcomes like higher vaccination rates and reduced complications for chronic illnesses like asthma and diabetes. They save money by reducing emergency room visits and hospitalizations. </w:t>
      </w:r>
    </w:p>
    <w:p w14:paraId="3936123E" w14:textId="6A66B6FA" w:rsidR="00070D15" w:rsidRPr="000B2DFB" w:rsidRDefault="00070D15" w:rsidP="004544D1">
      <w:pPr>
        <w:spacing w:after="0"/>
        <w:rPr>
          <w:rFonts w:ascii="Times New Roman" w:hAnsi="Times New Roman" w:cs="Times New Roman"/>
        </w:rPr>
      </w:pPr>
    </w:p>
    <w:p w14:paraId="01868897" w14:textId="27658261" w:rsidR="00070D15" w:rsidRPr="000B2DFB" w:rsidRDefault="00070D15" w:rsidP="004544D1">
      <w:pPr>
        <w:spacing w:after="0"/>
        <w:rPr>
          <w:rFonts w:ascii="Times New Roman" w:hAnsi="Times New Roman" w:cs="Times New Roman"/>
        </w:rPr>
      </w:pPr>
      <w:r w:rsidRPr="000B2DFB">
        <w:rPr>
          <w:rFonts w:ascii="Times New Roman" w:hAnsi="Times New Roman"/>
          <w:b/>
          <w:iCs/>
        </w:rPr>
        <w:t>Unlike other carve-ins implemented by NYS DOH, this</w:t>
      </w:r>
      <w:r w:rsidR="001A362E">
        <w:rPr>
          <w:rFonts w:ascii="Times New Roman" w:hAnsi="Times New Roman"/>
          <w:b/>
          <w:iCs/>
        </w:rPr>
        <w:t xml:space="preserve"> one</w:t>
      </w:r>
      <w:r w:rsidRPr="000B2DFB">
        <w:rPr>
          <w:rFonts w:ascii="Times New Roman" w:hAnsi="Times New Roman"/>
          <w:b/>
          <w:iCs/>
        </w:rPr>
        <w:t xml:space="preserve"> has no fiscal savings associated with it.</w:t>
      </w:r>
      <w:r w:rsidRPr="000B2DFB">
        <w:rPr>
          <w:rFonts w:ascii="Times New Roman" w:hAnsi="Times New Roman"/>
          <w:bCs/>
          <w:iCs/>
        </w:rPr>
        <w:t xml:space="preserve"> However, it will cost SBHCs and sponsors a significant amount of money.</w:t>
      </w:r>
    </w:p>
    <w:p w14:paraId="13CBE175" w14:textId="77777777" w:rsidR="00064CD9" w:rsidRPr="000B2DFB" w:rsidRDefault="00064CD9" w:rsidP="00064CD9">
      <w:pPr>
        <w:spacing w:after="0"/>
        <w:rPr>
          <w:rFonts w:ascii="Times New Roman" w:hAnsi="Times New Roman"/>
        </w:rPr>
      </w:pPr>
      <w:bookmarkStart w:id="2" w:name="_Hlk482800559"/>
    </w:p>
    <w:bookmarkEnd w:id="2"/>
    <w:p w14:paraId="071D6847" w14:textId="7B9E82F3" w:rsidR="004544D1" w:rsidRPr="000B2DFB" w:rsidRDefault="004544D1" w:rsidP="004544D1">
      <w:pPr>
        <w:spacing w:after="0"/>
        <w:rPr>
          <w:rFonts w:ascii="Times New Roman" w:hAnsi="Times New Roman"/>
          <w:bCs/>
          <w:iCs/>
        </w:rPr>
      </w:pPr>
      <w:r w:rsidRPr="000B2DFB">
        <w:rPr>
          <w:rFonts w:ascii="Times New Roman" w:hAnsi="Times New Roman"/>
        </w:rPr>
        <w:t>Since 19</w:t>
      </w:r>
      <w:r w:rsidR="00ED2229" w:rsidRPr="000B2DFB">
        <w:rPr>
          <w:rFonts w:ascii="Times New Roman" w:hAnsi="Times New Roman"/>
        </w:rPr>
        <w:t>8</w:t>
      </w:r>
      <w:r w:rsidRPr="000B2DFB">
        <w:rPr>
          <w:rFonts w:ascii="Times New Roman" w:hAnsi="Times New Roman"/>
        </w:rPr>
        <w:t xml:space="preserve">5, SBHCs have been carved-out of the Medicaid Managed Care program, enabling them to receive reimbursement directly from the State for the Medicaid services that they provide to children. </w:t>
      </w:r>
      <w:r w:rsidR="00EB70C9">
        <w:rPr>
          <w:rFonts w:ascii="Times New Roman" w:hAnsi="Times New Roman"/>
        </w:rPr>
        <w:t xml:space="preserve">If </w:t>
      </w:r>
      <w:r w:rsidRPr="000B2DFB">
        <w:rPr>
          <w:rFonts w:ascii="Times New Roman" w:hAnsi="Times New Roman"/>
        </w:rPr>
        <w:t>carve</w:t>
      </w:r>
      <w:r w:rsidR="00EB70C9">
        <w:rPr>
          <w:rFonts w:ascii="Times New Roman" w:hAnsi="Times New Roman"/>
        </w:rPr>
        <w:t>d</w:t>
      </w:r>
      <w:r w:rsidRPr="000B2DFB">
        <w:rPr>
          <w:rFonts w:ascii="Times New Roman" w:hAnsi="Times New Roman"/>
        </w:rPr>
        <w:t xml:space="preserve">-in, </w:t>
      </w:r>
      <w:r w:rsidR="00AF2FF7" w:rsidRPr="000B2DFB">
        <w:rPr>
          <w:rFonts w:ascii="Times New Roman" w:hAnsi="Times New Roman"/>
        </w:rPr>
        <w:t xml:space="preserve">SBHCs will face </w:t>
      </w:r>
      <w:r w:rsidRPr="000B2DFB">
        <w:rPr>
          <w:rFonts w:ascii="Times New Roman" w:hAnsi="Times New Roman"/>
        </w:rPr>
        <w:t xml:space="preserve">costly and </w:t>
      </w:r>
      <w:r w:rsidRPr="000B2DFB">
        <w:rPr>
          <w:rFonts w:ascii="Times New Roman" w:hAnsi="Times New Roman"/>
          <w:bCs/>
          <w:iCs/>
        </w:rPr>
        <w:t xml:space="preserve">insurmountable administrative challenges involving credentialing, contracting, billing, and claims processing for centers. </w:t>
      </w:r>
      <w:r w:rsidR="00593CD0" w:rsidRPr="000B2DFB">
        <w:rPr>
          <w:rFonts w:ascii="Times New Roman" w:hAnsi="Times New Roman"/>
          <w:bCs/>
          <w:iCs/>
        </w:rPr>
        <w:t>B</w:t>
      </w:r>
      <w:r w:rsidR="00AF2FF7" w:rsidRPr="000B2DFB">
        <w:rPr>
          <w:rFonts w:ascii="Times New Roman" w:hAnsi="Times New Roman"/>
          <w:bCs/>
          <w:iCs/>
        </w:rPr>
        <w:t xml:space="preserve">oth SBHCs and their sponsors will need to make </w:t>
      </w:r>
      <w:r w:rsidR="00593CD0" w:rsidRPr="000B2DFB">
        <w:rPr>
          <w:rFonts w:ascii="Times New Roman" w:hAnsi="Times New Roman"/>
          <w:bCs/>
          <w:iCs/>
        </w:rPr>
        <w:t>significant</w:t>
      </w:r>
      <w:r w:rsidR="00AF2FF7" w:rsidRPr="000B2DFB">
        <w:rPr>
          <w:rFonts w:ascii="Times New Roman" w:hAnsi="Times New Roman"/>
          <w:bCs/>
          <w:iCs/>
        </w:rPr>
        <w:t xml:space="preserve"> investments in IT </w:t>
      </w:r>
      <w:r w:rsidR="00593CD0" w:rsidRPr="000B2DFB">
        <w:rPr>
          <w:rFonts w:ascii="Times New Roman" w:hAnsi="Times New Roman"/>
          <w:bCs/>
          <w:iCs/>
        </w:rPr>
        <w:t>and other systems to process payments and meet State data reporting re</w:t>
      </w:r>
      <w:r w:rsidR="00070D15" w:rsidRPr="000B2DFB">
        <w:rPr>
          <w:rFonts w:ascii="Times New Roman" w:hAnsi="Times New Roman"/>
          <w:bCs/>
          <w:iCs/>
        </w:rPr>
        <w:t>quirements</w:t>
      </w:r>
      <w:r w:rsidR="00593CD0" w:rsidRPr="000B2DFB">
        <w:rPr>
          <w:rFonts w:ascii="Times New Roman" w:hAnsi="Times New Roman"/>
          <w:bCs/>
          <w:iCs/>
        </w:rPr>
        <w:t xml:space="preserve">- all for a relatively small portion of the Medicaid population. </w:t>
      </w:r>
    </w:p>
    <w:p w14:paraId="61C539B3" w14:textId="1284ED81" w:rsidR="004544D1" w:rsidRDefault="004544D1" w:rsidP="004544D1">
      <w:pPr>
        <w:spacing w:after="0"/>
        <w:rPr>
          <w:rFonts w:ascii="Times New Roman" w:hAnsi="Times New Roman" w:cs="Times New Roman"/>
        </w:rPr>
      </w:pPr>
    </w:p>
    <w:p w14:paraId="10983B44" w14:textId="365128A7" w:rsidR="00EB70C9" w:rsidRPr="000B2DFB" w:rsidRDefault="00EB70C9" w:rsidP="004544D1">
      <w:pPr>
        <w:spacing w:after="0"/>
        <w:rPr>
          <w:rFonts w:ascii="Times New Roman" w:hAnsi="Times New Roman" w:cs="Times New Roman"/>
        </w:rPr>
      </w:pPr>
      <w:r>
        <w:rPr>
          <w:rFonts w:ascii="Times New Roman" w:hAnsi="Times New Roman" w:cs="Times New Roman"/>
        </w:rPr>
        <w:lastRenderedPageBreak/>
        <w:t xml:space="preserve">SBHCs have </w:t>
      </w:r>
      <w:r w:rsidR="00450A34">
        <w:rPr>
          <w:rFonts w:ascii="Times New Roman" w:hAnsi="Times New Roman" w:cs="Times New Roman"/>
        </w:rPr>
        <w:t>lost nearly 30% in funding since 2008, while the population that they serve has grown. This bill makes the Medicaid Managed Care Carve-Out permanent and provides stability to this vital public health service</w:t>
      </w:r>
      <w:r w:rsidR="0050132E">
        <w:rPr>
          <w:rFonts w:ascii="Times New Roman" w:hAnsi="Times New Roman" w:cs="Times New Roman"/>
        </w:rPr>
        <w:t>.</w:t>
      </w:r>
      <w:r w:rsidR="00450A34">
        <w:rPr>
          <w:rFonts w:ascii="Times New Roman" w:hAnsi="Times New Roman" w:cs="Times New Roman"/>
        </w:rPr>
        <w:t xml:space="preserve"> </w:t>
      </w:r>
    </w:p>
    <w:p w14:paraId="28A053A2" w14:textId="77777777" w:rsidR="004456E5" w:rsidRPr="000B2DFB" w:rsidRDefault="004456E5" w:rsidP="00CB391F">
      <w:pPr>
        <w:widowControl w:val="0"/>
        <w:autoSpaceDE w:val="0"/>
        <w:autoSpaceDN w:val="0"/>
        <w:adjustRightInd w:val="0"/>
        <w:spacing w:after="0"/>
        <w:rPr>
          <w:rFonts w:ascii="Times New Roman" w:hAnsi="Times New Roman"/>
          <w:bCs/>
          <w:iCs/>
        </w:rPr>
      </w:pPr>
    </w:p>
    <w:p w14:paraId="3491C4C7" w14:textId="101FA241" w:rsidR="00CB391F" w:rsidRPr="000B2DFB" w:rsidRDefault="00CB391F" w:rsidP="00CB391F">
      <w:pPr>
        <w:widowControl w:val="0"/>
        <w:autoSpaceDE w:val="0"/>
        <w:autoSpaceDN w:val="0"/>
        <w:adjustRightInd w:val="0"/>
        <w:spacing w:after="0"/>
        <w:rPr>
          <w:rFonts w:ascii="Times New Roman" w:hAnsi="Times New Roman" w:cs="Times New Roman"/>
          <w:b/>
          <w:iCs/>
        </w:rPr>
      </w:pPr>
      <w:r w:rsidRPr="000B2DFB">
        <w:rPr>
          <w:rFonts w:ascii="Times New Roman" w:hAnsi="Times New Roman"/>
          <w:bCs/>
          <w:iCs/>
        </w:rPr>
        <w:t>School-Based-Health Centers are an unqualified success across the State and they need support now more than ever to remain in business.</w:t>
      </w:r>
    </w:p>
    <w:p w14:paraId="42966956" w14:textId="08A2D644" w:rsidR="00CB391F" w:rsidRPr="000B2DFB" w:rsidRDefault="00CB391F" w:rsidP="004544D1">
      <w:pPr>
        <w:spacing w:after="0"/>
        <w:rPr>
          <w:rFonts w:ascii="Times New Roman" w:hAnsi="Times New Roman" w:cs="Times New Roman"/>
          <w:b/>
          <w:bCs/>
        </w:rPr>
      </w:pPr>
    </w:p>
    <w:p w14:paraId="027D3050" w14:textId="1A4DB194" w:rsidR="00CB391F" w:rsidRPr="000B2DFB" w:rsidRDefault="00CB391F" w:rsidP="00CB391F">
      <w:pPr>
        <w:rPr>
          <w:rFonts w:ascii="Times New Roman" w:hAnsi="Times New Roman" w:cs="Times New Roman"/>
          <w:b/>
          <w:bCs/>
        </w:rPr>
      </w:pPr>
      <w:r w:rsidRPr="000B2DFB">
        <w:rPr>
          <w:rFonts w:ascii="Times New Roman" w:hAnsi="Times New Roman" w:cs="Times New Roman"/>
          <w:b/>
          <w:bCs/>
        </w:rPr>
        <w:t>The New York School-Based Health Alliance strongly urges the</w:t>
      </w:r>
      <w:r w:rsidR="004456E5" w:rsidRPr="000B2DFB">
        <w:rPr>
          <w:rFonts w:ascii="Times New Roman" w:hAnsi="Times New Roman" w:cs="Times New Roman"/>
          <w:b/>
          <w:bCs/>
        </w:rPr>
        <w:t xml:space="preserve"> members of the Assembly Health Committee to vote “</w:t>
      </w:r>
      <w:r w:rsidR="001A362E">
        <w:rPr>
          <w:rFonts w:ascii="Times New Roman" w:hAnsi="Times New Roman" w:cs="Times New Roman"/>
          <w:b/>
          <w:bCs/>
        </w:rPr>
        <w:t>Y</w:t>
      </w:r>
      <w:r w:rsidR="004456E5" w:rsidRPr="000B2DFB">
        <w:rPr>
          <w:rFonts w:ascii="Times New Roman" w:hAnsi="Times New Roman" w:cs="Times New Roman"/>
          <w:b/>
          <w:bCs/>
        </w:rPr>
        <w:t xml:space="preserve">es” on </w:t>
      </w:r>
      <w:r w:rsidRPr="000B2DFB">
        <w:rPr>
          <w:rFonts w:ascii="Times New Roman" w:hAnsi="Times New Roman" w:cs="Times New Roman"/>
          <w:b/>
          <w:bCs/>
        </w:rPr>
        <w:t>A</w:t>
      </w:r>
      <w:r w:rsidR="00450A34">
        <w:rPr>
          <w:rFonts w:ascii="Times New Roman" w:hAnsi="Times New Roman" w:cs="Times New Roman"/>
          <w:b/>
          <w:bCs/>
        </w:rPr>
        <w:t>9288</w:t>
      </w:r>
      <w:r w:rsidR="004456E5" w:rsidRPr="000B2DFB">
        <w:rPr>
          <w:rFonts w:ascii="Times New Roman" w:hAnsi="Times New Roman" w:cs="Times New Roman"/>
          <w:b/>
          <w:bCs/>
        </w:rPr>
        <w:t xml:space="preserve"> </w:t>
      </w:r>
      <w:r w:rsidRPr="000B2DFB">
        <w:rPr>
          <w:rFonts w:ascii="Times New Roman" w:hAnsi="Times New Roman" w:cs="Times New Roman"/>
          <w:b/>
          <w:bCs/>
        </w:rPr>
        <w:t>(Gottfried).</w:t>
      </w:r>
    </w:p>
    <w:p w14:paraId="24242C33" w14:textId="17B33047" w:rsidR="00CB391F" w:rsidRPr="000B2DFB" w:rsidRDefault="00CB391F" w:rsidP="00CB391F">
      <w:pPr>
        <w:spacing w:after="0"/>
        <w:rPr>
          <w:rFonts w:ascii="Times New Roman" w:hAnsi="Times New Roman" w:cs="Times New Roman"/>
        </w:rPr>
      </w:pPr>
    </w:p>
    <w:p w14:paraId="45A34A11" w14:textId="77777777" w:rsidR="004544D1" w:rsidRPr="000B2DFB" w:rsidRDefault="004544D1" w:rsidP="004544D1">
      <w:pPr>
        <w:spacing w:after="0"/>
        <w:rPr>
          <w:rFonts w:ascii="Times New Roman" w:hAnsi="Times New Roman" w:cs="Times New Roman"/>
        </w:rPr>
      </w:pPr>
    </w:p>
    <w:p w14:paraId="763AABA4" w14:textId="77777777" w:rsidR="004544D1" w:rsidRPr="000B2DFB" w:rsidRDefault="004544D1">
      <w:pPr>
        <w:rPr>
          <w:rFonts w:ascii="Times New Roman" w:hAnsi="Times New Roman" w:cs="Times New Roman"/>
        </w:rPr>
      </w:pPr>
    </w:p>
    <w:sectPr w:rsidR="004544D1" w:rsidRPr="000B2D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E7DE8" w14:textId="77777777" w:rsidR="00E33C4B" w:rsidRDefault="00E33C4B" w:rsidP="000B2D50">
      <w:pPr>
        <w:spacing w:after="0" w:line="240" w:lineRule="auto"/>
      </w:pPr>
      <w:r>
        <w:separator/>
      </w:r>
    </w:p>
  </w:endnote>
  <w:endnote w:type="continuationSeparator" w:id="0">
    <w:p w14:paraId="44764B81" w14:textId="77777777" w:rsidR="00E33C4B" w:rsidRDefault="00E33C4B" w:rsidP="000B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5ABB0" w14:textId="09306B66" w:rsidR="000B2D50" w:rsidRDefault="000B2D50" w:rsidP="000B2D50">
    <w:pPr>
      <w:pStyle w:val="Footer"/>
      <w:jc w:val="center"/>
    </w:pPr>
    <w:r>
      <w:br/>
      <w:t xml:space="preserve">New York School-Based Health Alliance     </w:t>
    </w:r>
    <w:r>
      <w:br/>
    </w:r>
    <w:hyperlink r:id="rId1" w:history="1">
      <w:r w:rsidRPr="005C7A29">
        <w:rPr>
          <w:rStyle w:val="Hyperlink"/>
        </w:rPr>
        <w:t>www.nysbha.org</w:t>
      </w:r>
    </w:hyperlink>
    <w:r>
      <w:t xml:space="preserve">     </w:t>
    </w:r>
    <w:hyperlink r:id="rId2" w:history="1">
      <w:r w:rsidRPr="005C7A29">
        <w:rPr>
          <w:rStyle w:val="Hyperlink"/>
        </w:rPr>
        <w:t>nysbha@gmail.com</w:t>
      </w:r>
    </w:hyperlink>
    <w:r>
      <w:t xml:space="preserve">     518.694.3423</w:t>
    </w:r>
  </w:p>
  <w:p w14:paraId="7E0F2E53" w14:textId="77777777" w:rsidR="000B2D50" w:rsidRDefault="000B2D50" w:rsidP="000B2D5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A063F" w14:textId="77777777" w:rsidR="00E33C4B" w:rsidRDefault="00E33C4B" w:rsidP="000B2D50">
      <w:pPr>
        <w:spacing w:after="0" w:line="240" w:lineRule="auto"/>
      </w:pPr>
      <w:r>
        <w:separator/>
      </w:r>
    </w:p>
  </w:footnote>
  <w:footnote w:type="continuationSeparator" w:id="0">
    <w:p w14:paraId="48B60F31" w14:textId="77777777" w:rsidR="00E33C4B" w:rsidRDefault="00E33C4B" w:rsidP="000B2D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8E"/>
    <w:rsid w:val="00003C9C"/>
    <w:rsid w:val="00064CD9"/>
    <w:rsid w:val="00070D15"/>
    <w:rsid w:val="000B2D50"/>
    <w:rsid w:val="000B2DFB"/>
    <w:rsid w:val="00121299"/>
    <w:rsid w:val="001A362E"/>
    <w:rsid w:val="00203AB0"/>
    <w:rsid w:val="00224A96"/>
    <w:rsid w:val="002C60A1"/>
    <w:rsid w:val="002E5E48"/>
    <w:rsid w:val="003144B5"/>
    <w:rsid w:val="004147A5"/>
    <w:rsid w:val="004456E5"/>
    <w:rsid w:val="00450A34"/>
    <w:rsid w:val="004544D1"/>
    <w:rsid w:val="00473D9D"/>
    <w:rsid w:val="004A0824"/>
    <w:rsid w:val="0050132E"/>
    <w:rsid w:val="00514032"/>
    <w:rsid w:val="00593CD0"/>
    <w:rsid w:val="0063512D"/>
    <w:rsid w:val="008A6906"/>
    <w:rsid w:val="00A72026"/>
    <w:rsid w:val="00AF2FF7"/>
    <w:rsid w:val="00B956DF"/>
    <w:rsid w:val="00BD6381"/>
    <w:rsid w:val="00C00259"/>
    <w:rsid w:val="00C27CC8"/>
    <w:rsid w:val="00CB391F"/>
    <w:rsid w:val="00E33C4B"/>
    <w:rsid w:val="00EB70C9"/>
    <w:rsid w:val="00ED2229"/>
    <w:rsid w:val="00FA058E"/>
    <w:rsid w:val="00FE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6044"/>
  <w15:chartTrackingRefBased/>
  <w15:docId w15:val="{10D10F95-1F35-4589-BA57-8B72F476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8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D50"/>
  </w:style>
  <w:style w:type="paragraph" w:styleId="Footer">
    <w:name w:val="footer"/>
    <w:basedOn w:val="Normal"/>
    <w:link w:val="FooterChar"/>
    <w:uiPriority w:val="99"/>
    <w:unhideWhenUsed/>
    <w:rsid w:val="000B2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D50"/>
  </w:style>
  <w:style w:type="character" w:styleId="Hyperlink">
    <w:name w:val="Hyperlink"/>
    <w:basedOn w:val="DefaultParagraphFont"/>
    <w:uiPriority w:val="99"/>
    <w:unhideWhenUsed/>
    <w:rsid w:val="000B2D50"/>
    <w:rPr>
      <w:color w:val="0563C1" w:themeColor="hyperlink"/>
      <w:u w:val="single"/>
    </w:rPr>
  </w:style>
  <w:style w:type="character" w:styleId="UnresolvedMention">
    <w:name w:val="Unresolved Mention"/>
    <w:basedOn w:val="DefaultParagraphFont"/>
    <w:uiPriority w:val="99"/>
    <w:semiHidden/>
    <w:unhideWhenUsed/>
    <w:rsid w:val="000B2D50"/>
    <w:rPr>
      <w:color w:val="605E5C"/>
      <w:shd w:val="clear" w:color="auto" w:fill="E1DFDD"/>
    </w:rPr>
  </w:style>
  <w:style w:type="character" w:customStyle="1" w:styleId="Heading1Char">
    <w:name w:val="Heading 1 Char"/>
    <w:basedOn w:val="DefaultParagraphFont"/>
    <w:link w:val="Heading1"/>
    <w:uiPriority w:val="9"/>
    <w:rsid w:val="004A082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nysbha@gmail.com" TargetMode="External"/><Relationship Id="rId1" Type="http://schemas.openxmlformats.org/officeDocument/2006/relationships/hyperlink" Target="http://www.nysb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Shauneen McNally</dc:creator>
  <cp:keywords/>
  <dc:description/>
  <cp:lastModifiedBy>Shauneen McNally</cp:lastModifiedBy>
  <cp:revision>2</cp:revision>
  <cp:lastPrinted>2022-02-25T20:52:00Z</cp:lastPrinted>
  <dcterms:created xsi:type="dcterms:W3CDTF">2022-02-25T21:03:00Z</dcterms:created>
  <dcterms:modified xsi:type="dcterms:W3CDTF">2022-02-25T21:03:00Z</dcterms:modified>
</cp:coreProperties>
</file>