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379D" w14:textId="77777777" w:rsidR="00A72225" w:rsidRPr="00041B38" w:rsidRDefault="00041B38" w:rsidP="00A72225">
      <w:pPr>
        <w:jc w:val="center"/>
        <w:rPr>
          <w:b/>
          <w:bCs/>
          <w:color w:val="365F91" w:themeColor="accent1" w:themeShade="BF"/>
          <w:sz w:val="16"/>
          <w:szCs w:val="16"/>
        </w:rPr>
      </w:pPr>
      <w:r>
        <w:rPr>
          <w:b/>
          <w:bCs/>
          <w:noProof/>
          <w:color w:val="365F91" w:themeColor="accent1" w:themeShade="BF"/>
          <w:sz w:val="28"/>
          <w:szCs w:val="28"/>
        </w:rPr>
        <w:drawing>
          <wp:inline distT="0" distB="0" distL="0" distR="0" wp14:anchorId="45710173" wp14:editId="1B517B3C">
            <wp:extent cx="1173408" cy="769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_Center_RG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422" cy="773662"/>
                    </a:xfrm>
                    <a:prstGeom prst="rect">
                      <a:avLst/>
                    </a:prstGeom>
                  </pic:spPr>
                </pic:pic>
              </a:graphicData>
            </a:graphic>
          </wp:inline>
        </w:drawing>
      </w:r>
      <w:r>
        <w:rPr>
          <w:b/>
          <w:bCs/>
          <w:color w:val="365F91" w:themeColor="accent1" w:themeShade="BF"/>
          <w:sz w:val="28"/>
          <w:szCs w:val="28"/>
        </w:rPr>
        <w:br/>
      </w:r>
      <w:r w:rsidR="009D0F7A" w:rsidRPr="009D0F7A">
        <w:rPr>
          <w:b/>
          <w:bCs/>
          <w:color w:val="365F91" w:themeColor="accent1" w:themeShade="BF"/>
          <w:sz w:val="28"/>
          <w:szCs w:val="28"/>
        </w:rPr>
        <w:t xml:space="preserve">NY </w:t>
      </w:r>
      <w:r w:rsidR="00A72225" w:rsidRPr="009D0F7A">
        <w:rPr>
          <w:b/>
          <w:bCs/>
          <w:color w:val="365F91" w:themeColor="accent1" w:themeShade="BF"/>
          <w:sz w:val="28"/>
          <w:szCs w:val="28"/>
        </w:rPr>
        <w:t xml:space="preserve">School-Based Health </w:t>
      </w:r>
      <w:r w:rsidR="009D0F7A" w:rsidRPr="009D0F7A">
        <w:rPr>
          <w:b/>
          <w:bCs/>
          <w:color w:val="365F91" w:themeColor="accent1" w:themeShade="BF"/>
          <w:sz w:val="28"/>
          <w:szCs w:val="28"/>
        </w:rPr>
        <w:t>Alliance</w:t>
      </w:r>
      <w:r>
        <w:rPr>
          <w:b/>
          <w:bCs/>
          <w:color w:val="365F91" w:themeColor="accent1" w:themeShade="BF"/>
          <w:sz w:val="28"/>
          <w:szCs w:val="28"/>
        </w:rPr>
        <w:br/>
      </w:r>
    </w:p>
    <w:p w14:paraId="55674D0A" w14:textId="3290BE83" w:rsidR="00A72225" w:rsidRPr="009A6E65" w:rsidRDefault="00C73740" w:rsidP="00A72225">
      <w:pPr>
        <w:jc w:val="center"/>
        <w:rPr>
          <w:b/>
          <w:bCs/>
          <w:i/>
          <w:sz w:val="16"/>
          <w:szCs w:val="16"/>
        </w:rPr>
      </w:pPr>
      <w:r>
        <w:rPr>
          <w:b/>
          <w:bCs/>
          <w:i/>
          <w:sz w:val="28"/>
        </w:rPr>
        <w:t>20</w:t>
      </w:r>
      <w:r w:rsidR="00407F81">
        <w:rPr>
          <w:b/>
          <w:bCs/>
          <w:i/>
          <w:sz w:val="28"/>
        </w:rPr>
        <w:t>19</w:t>
      </w:r>
      <w:r w:rsidR="00530CD4">
        <w:rPr>
          <w:b/>
          <w:bCs/>
          <w:i/>
          <w:sz w:val="28"/>
        </w:rPr>
        <w:t xml:space="preserve"> Legislative</w:t>
      </w:r>
      <w:r w:rsidR="00A72225" w:rsidRPr="00A604D9">
        <w:rPr>
          <w:b/>
          <w:bCs/>
          <w:i/>
          <w:sz w:val="28"/>
        </w:rPr>
        <w:t xml:space="preserve"> Priorities</w:t>
      </w:r>
      <w:r w:rsidR="009A6E65">
        <w:rPr>
          <w:b/>
          <w:bCs/>
          <w:i/>
          <w:sz w:val="28"/>
        </w:rPr>
        <w:br/>
      </w:r>
    </w:p>
    <w:p w14:paraId="77034BA6" w14:textId="77777777" w:rsidR="00B04ECE" w:rsidRPr="00B04ECE" w:rsidRDefault="00B04ECE" w:rsidP="006518BD">
      <w:pPr>
        <w:pStyle w:val="Default"/>
        <w:adjustRightInd/>
        <w:rPr>
          <w:rFonts w:ascii="Times New Roman" w:hAnsi="Times New Roman" w:cs="Times New Roman"/>
          <w:b/>
          <w:color w:val="auto"/>
          <w:sz w:val="22"/>
          <w:szCs w:val="22"/>
          <w:u w:val="single"/>
        </w:rPr>
      </w:pPr>
    </w:p>
    <w:p w14:paraId="547A2966" w14:textId="0955AE18" w:rsidR="00B04ECE" w:rsidRDefault="00B04ECE" w:rsidP="006518BD">
      <w:pPr>
        <w:pStyle w:val="Default"/>
        <w:adjustRightInd/>
        <w:rPr>
          <w:rFonts w:ascii="Times New Roman" w:hAnsi="Times New Roman" w:cs="Times New Roman"/>
          <w:color w:val="auto"/>
          <w:sz w:val="22"/>
          <w:szCs w:val="22"/>
        </w:rPr>
      </w:pPr>
      <w:r w:rsidRPr="00205A2E">
        <w:rPr>
          <w:rFonts w:ascii="Times New Roman" w:hAnsi="Times New Roman" w:cs="Times New Roman"/>
          <w:b/>
          <w:color w:val="auto"/>
          <w:sz w:val="22"/>
          <w:szCs w:val="22"/>
        </w:rPr>
        <w:t xml:space="preserve">Thank </w:t>
      </w:r>
      <w:r w:rsidR="00407F81">
        <w:rPr>
          <w:rFonts w:ascii="Times New Roman" w:hAnsi="Times New Roman" w:cs="Times New Roman"/>
          <w:b/>
          <w:color w:val="auto"/>
          <w:sz w:val="22"/>
          <w:szCs w:val="22"/>
        </w:rPr>
        <w:t xml:space="preserve">Assembly members </w:t>
      </w:r>
      <w:r w:rsidR="00455CC6">
        <w:rPr>
          <w:rFonts w:ascii="Times New Roman" w:hAnsi="Times New Roman" w:cs="Times New Roman"/>
          <w:b/>
          <w:color w:val="auto"/>
          <w:sz w:val="22"/>
          <w:szCs w:val="22"/>
        </w:rPr>
        <w:t>for adding</w:t>
      </w:r>
      <w:r w:rsidR="00407F81">
        <w:rPr>
          <w:rFonts w:ascii="Times New Roman" w:hAnsi="Times New Roman" w:cs="Times New Roman"/>
          <w:b/>
          <w:color w:val="auto"/>
          <w:sz w:val="22"/>
          <w:szCs w:val="22"/>
        </w:rPr>
        <w:t xml:space="preserve"> $3.823 million</w:t>
      </w:r>
      <w:r w:rsidR="001C43F6" w:rsidRPr="00205A2E">
        <w:rPr>
          <w:rFonts w:ascii="Times New Roman" w:hAnsi="Times New Roman" w:cs="Times New Roman"/>
          <w:b/>
          <w:color w:val="auto"/>
          <w:sz w:val="22"/>
          <w:szCs w:val="22"/>
        </w:rPr>
        <w:t xml:space="preserve"> </w:t>
      </w:r>
      <w:r w:rsidR="00205A2E">
        <w:rPr>
          <w:rFonts w:ascii="Times New Roman" w:hAnsi="Times New Roman" w:cs="Times New Roman"/>
          <w:b/>
          <w:color w:val="auto"/>
          <w:sz w:val="22"/>
          <w:szCs w:val="22"/>
        </w:rPr>
        <w:t xml:space="preserve">in </w:t>
      </w:r>
      <w:r w:rsidR="00407F81">
        <w:rPr>
          <w:rFonts w:ascii="Times New Roman" w:hAnsi="Times New Roman" w:cs="Times New Roman"/>
          <w:b/>
          <w:color w:val="auto"/>
          <w:sz w:val="22"/>
          <w:szCs w:val="22"/>
        </w:rPr>
        <w:t>the final State Budget last year (2018-19)</w:t>
      </w:r>
      <w:r w:rsidR="00205A2E">
        <w:rPr>
          <w:rFonts w:ascii="Times New Roman" w:hAnsi="Times New Roman" w:cs="Times New Roman"/>
          <w:b/>
          <w:color w:val="auto"/>
          <w:sz w:val="22"/>
          <w:szCs w:val="22"/>
        </w:rPr>
        <w:t xml:space="preserve"> </w:t>
      </w:r>
      <w:r w:rsidR="001C43F6">
        <w:rPr>
          <w:rFonts w:ascii="Times New Roman" w:hAnsi="Times New Roman" w:cs="Times New Roman"/>
          <w:color w:val="auto"/>
          <w:sz w:val="22"/>
          <w:szCs w:val="22"/>
        </w:rPr>
        <w:t>for School-Based Health Centers</w:t>
      </w:r>
      <w:r w:rsidR="00407F81">
        <w:rPr>
          <w:rFonts w:ascii="Times New Roman" w:hAnsi="Times New Roman" w:cs="Times New Roman"/>
          <w:color w:val="auto"/>
          <w:sz w:val="22"/>
          <w:szCs w:val="22"/>
        </w:rPr>
        <w:t xml:space="preserve"> </w:t>
      </w:r>
      <w:r w:rsidR="001F6C8E">
        <w:rPr>
          <w:rFonts w:ascii="Times New Roman" w:hAnsi="Times New Roman" w:cs="Times New Roman"/>
          <w:color w:val="auto"/>
          <w:sz w:val="22"/>
          <w:szCs w:val="22"/>
        </w:rPr>
        <w:t>(</w:t>
      </w:r>
      <w:r w:rsidR="00407F81">
        <w:rPr>
          <w:rFonts w:ascii="Times New Roman" w:hAnsi="Times New Roman" w:cs="Times New Roman"/>
          <w:color w:val="auto"/>
          <w:sz w:val="22"/>
          <w:szCs w:val="22"/>
        </w:rPr>
        <w:t>SBHCs</w:t>
      </w:r>
      <w:r w:rsidR="001F6C8E">
        <w:rPr>
          <w:rFonts w:ascii="Times New Roman" w:hAnsi="Times New Roman" w:cs="Times New Roman"/>
          <w:color w:val="auto"/>
          <w:sz w:val="22"/>
          <w:szCs w:val="22"/>
        </w:rPr>
        <w:t>)</w:t>
      </w:r>
      <w:r w:rsidR="00407F81">
        <w:rPr>
          <w:rFonts w:ascii="Times New Roman" w:hAnsi="Times New Roman" w:cs="Times New Roman"/>
          <w:color w:val="auto"/>
          <w:sz w:val="22"/>
          <w:szCs w:val="22"/>
        </w:rPr>
        <w:t xml:space="preserve">. </w:t>
      </w:r>
      <w:r w:rsidR="00FC364F">
        <w:rPr>
          <w:rFonts w:ascii="Times New Roman" w:hAnsi="Times New Roman" w:cs="Times New Roman"/>
          <w:color w:val="auto"/>
          <w:sz w:val="22"/>
          <w:szCs w:val="22"/>
        </w:rPr>
        <w:t xml:space="preserve"> </w:t>
      </w:r>
    </w:p>
    <w:p w14:paraId="6D92FEE6" w14:textId="77777777" w:rsidR="00FC364F" w:rsidRDefault="00FC364F" w:rsidP="006518BD">
      <w:pPr>
        <w:pStyle w:val="Default"/>
        <w:adjustRightInd/>
        <w:rPr>
          <w:rFonts w:ascii="Times New Roman" w:hAnsi="Times New Roman" w:cs="Times New Roman"/>
          <w:color w:val="auto"/>
          <w:sz w:val="22"/>
          <w:szCs w:val="22"/>
        </w:rPr>
      </w:pPr>
    </w:p>
    <w:p w14:paraId="3B49BD62" w14:textId="3C85BF22" w:rsidR="00FC364F" w:rsidRDefault="00A00681" w:rsidP="006518BD">
      <w:pPr>
        <w:pStyle w:val="Default"/>
        <w:adjustRightInd/>
        <w:rPr>
          <w:rFonts w:ascii="Times New Roman" w:hAnsi="Times New Roman" w:cs="Times New Roman"/>
          <w:color w:val="auto"/>
          <w:sz w:val="22"/>
          <w:szCs w:val="22"/>
        </w:rPr>
      </w:pPr>
      <w:r>
        <w:rPr>
          <w:rFonts w:ascii="Times New Roman" w:hAnsi="Times New Roman" w:cs="Times New Roman"/>
          <w:b/>
          <w:color w:val="auto"/>
          <w:sz w:val="22"/>
          <w:szCs w:val="22"/>
        </w:rPr>
        <w:t>Ask Senate and Assembly members to s</w:t>
      </w:r>
      <w:r w:rsidR="00FC364F" w:rsidRPr="001C43F6">
        <w:rPr>
          <w:rFonts w:ascii="Times New Roman" w:hAnsi="Times New Roman" w:cs="Times New Roman"/>
          <w:b/>
          <w:color w:val="auto"/>
          <w:sz w:val="22"/>
          <w:szCs w:val="22"/>
        </w:rPr>
        <w:t>upport and maintain $17,098</w:t>
      </w:r>
      <w:r w:rsidR="00530CD4">
        <w:rPr>
          <w:rFonts w:ascii="Times New Roman" w:hAnsi="Times New Roman" w:cs="Times New Roman"/>
          <w:b/>
          <w:color w:val="auto"/>
          <w:sz w:val="22"/>
          <w:szCs w:val="22"/>
        </w:rPr>
        <w:t>,000</w:t>
      </w:r>
      <w:r w:rsidR="00FC364F" w:rsidRPr="001C43F6">
        <w:rPr>
          <w:rFonts w:ascii="Times New Roman" w:hAnsi="Times New Roman" w:cs="Times New Roman"/>
          <w:b/>
          <w:color w:val="auto"/>
          <w:sz w:val="22"/>
          <w:szCs w:val="22"/>
        </w:rPr>
        <w:t xml:space="preserve"> </w:t>
      </w:r>
      <w:r w:rsidR="00FC364F">
        <w:rPr>
          <w:rFonts w:ascii="Times New Roman" w:hAnsi="Times New Roman" w:cs="Times New Roman"/>
          <w:color w:val="auto"/>
          <w:sz w:val="22"/>
          <w:szCs w:val="22"/>
        </w:rPr>
        <w:t>in non-Medicaid grant funding</w:t>
      </w:r>
      <w:r w:rsidR="00530CD4">
        <w:rPr>
          <w:rFonts w:ascii="Times New Roman" w:hAnsi="Times New Roman" w:cs="Times New Roman"/>
          <w:color w:val="auto"/>
          <w:sz w:val="22"/>
          <w:szCs w:val="22"/>
        </w:rPr>
        <w:t xml:space="preserve"> appropriated</w:t>
      </w:r>
      <w:r w:rsidR="001C43F6">
        <w:rPr>
          <w:rFonts w:ascii="Times New Roman" w:hAnsi="Times New Roman" w:cs="Times New Roman"/>
          <w:color w:val="auto"/>
          <w:sz w:val="22"/>
          <w:szCs w:val="22"/>
        </w:rPr>
        <w:t xml:space="preserve"> in Governor Cuomo’s 201</w:t>
      </w:r>
      <w:r w:rsidR="00407F81">
        <w:rPr>
          <w:rFonts w:ascii="Times New Roman" w:hAnsi="Times New Roman" w:cs="Times New Roman"/>
          <w:color w:val="auto"/>
          <w:sz w:val="22"/>
          <w:szCs w:val="22"/>
        </w:rPr>
        <w:t xml:space="preserve">9-20 </w:t>
      </w:r>
      <w:r w:rsidR="00F42364">
        <w:rPr>
          <w:rFonts w:ascii="Times New Roman" w:hAnsi="Times New Roman" w:cs="Times New Roman"/>
          <w:color w:val="auto"/>
          <w:sz w:val="22"/>
          <w:szCs w:val="22"/>
        </w:rPr>
        <w:t xml:space="preserve">proposed </w:t>
      </w:r>
      <w:r w:rsidR="001C43F6">
        <w:rPr>
          <w:rFonts w:ascii="Times New Roman" w:hAnsi="Times New Roman" w:cs="Times New Roman"/>
          <w:color w:val="auto"/>
          <w:sz w:val="22"/>
          <w:szCs w:val="22"/>
        </w:rPr>
        <w:t>State Budget for S</w:t>
      </w:r>
      <w:r w:rsidR="001F6C8E">
        <w:rPr>
          <w:rFonts w:ascii="Times New Roman" w:hAnsi="Times New Roman" w:cs="Times New Roman"/>
          <w:color w:val="auto"/>
          <w:sz w:val="22"/>
          <w:szCs w:val="22"/>
        </w:rPr>
        <w:t xml:space="preserve">BHCs. </w:t>
      </w:r>
      <w:r w:rsidR="001C43F6">
        <w:rPr>
          <w:rFonts w:ascii="Times New Roman" w:hAnsi="Times New Roman" w:cs="Times New Roman"/>
          <w:color w:val="auto"/>
          <w:sz w:val="22"/>
          <w:szCs w:val="22"/>
        </w:rPr>
        <w:t xml:space="preserve"> </w:t>
      </w:r>
    </w:p>
    <w:p w14:paraId="16F32DF3" w14:textId="77777777" w:rsidR="00F42364" w:rsidRDefault="00F42364" w:rsidP="006518BD">
      <w:pPr>
        <w:pStyle w:val="Default"/>
        <w:adjustRightInd/>
        <w:rPr>
          <w:rFonts w:ascii="Times New Roman" w:hAnsi="Times New Roman" w:cs="Times New Roman"/>
          <w:color w:val="auto"/>
          <w:sz w:val="22"/>
          <w:szCs w:val="22"/>
        </w:rPr>
      </w:pPr>
    </w:p>
    <w:p w14:paraId="0A36727C" w14:textId="02BBABF1" w:rsidR="00F42364" w:rsidRDefault="00A00681" w:rsidP="006518BD">
      <w:pPr>
        <w:pStyle w:val="Default"/>
        <w:adjustRightInd/>
        <w:rPr>
          <w:rFonts w:ascii="Times New Roman" w:hAnsi="Times New Roman" w:cs="Times New Roman"/>
          <w:color w:val="auto"/>
          <w:sz w:val="22"/>
          <w:szCs w:val="22"/>
        </w:rPr>
      </w:pPr>
      <w:r>
        <w:rPr>
          <w:rFonts w:ascii="Times New Roman" w:hAnsi="Times New Roman" w:cs="Times New Roman"/>
          <w:b/>
          <w:color w:val="auto"/>
          <w:sz w:val="22"/>
          <w:szCs w:val="22"/>
        </w:rPr>
        <w:t xml:space="preserve">Ask Senate and Assembly members to </w:t>
      </w:r>
      <w:r w:rsidR="00455CC6" w:rsidRPr="00205A2E">
        <w:rPr>
          <w:rFonts w:ascii="Times New Roman" w:hAnsi="Times New Roman" w:cs="Times New Roman"/>
          <w:b/>
          <w:color w:val="auto"/>
          <w:sz w:val="22"/>
          <w:szCs w:val="22"/>
        </w:rPr>
        <w:t>support</w:t>
      </w:r>
      <w:r w:rsidR="00F42364" w:rsidRPr="00205A2E">
        <w:rPr>
          <w:rFonts w:ascii="Times New Roman" w:hAnsi="Times New Roman" w:cs="Times New Roman"/>
          <w:b/>
          <w:color w:val="auto"/>
          <w:sz w:val="22"/>
          <w:szCs w:val="22"/>
        </w:rPr>
        <w:t xml:space="preserve"> </w:t>
      </w:r>
      <w:r w:rsidR="00407F81" w:rsidRPr="007867AB">
        <w:rPr>
          <w:rFonts w:ascii="Times New Roman" w:hAnsi="Times New Roman" w:cs="Times New Roman"/>
          <w:b/>
          <w:color w:val="auto"/>
          <w:sz w:val="22"/>
          <w:szCs w:val="22"/>
          <w:u w:val="single"/>
        </w:rPr>
        <w:t xml:space="preserve">$5 million in new funds </w:t>
      </w:r>
      <w:r w:rsidR="00407F81">
        <w:rPr>
          <w:rFonts w:ascii="Times New Roman" w:hAnsi="Times New Roman" w:cs="Times New Roman"/>
          <w:b/>
          <w:color w:val="auto"/>
          <w:sz w:val="22"/>
          <w:szCs w:val="22"/>
        </w:rPr>
        <w:t xml:space="preserve">to fully restore cuts </w:t>
      </w:r>
      <w:r w:rsidR="00407F81">
        <w:rPr>
          <w:rFonts w:ascii="Times New Roman" w:hAnsi="Times New Roman" w:cs="Times New Roman"/>
          <w:color w:val="auto"/>
          <w:sz w:val="22"/>
          <w:szCs w:val="22"/>
        </w:rPr>
        <w:t xml:space="preserve">to </w:t>
      </w:r>
      <w:r w:rsidR="00205A2E">
        <w:rPr>
          <w:rFonts w:ascii="Times New Roman" w:hAnsi="Times New Roman" w:cs="Times New Roman"/>
          <w:color w:val="auto"/>
          <w:sz w:val="22"/>
          <w:szCs w:val="22"/>
        </w:rPr>
        <w:t>SBHC</w:t>
      </w:r>
      <w:r w:rsidR="00407F81">
        <w:rPr>
          <w:rFonts w:ascii="Times New Roman" w:hAnsi="Times New Roman" w:cs="Times New Roman"/>
          <w:color w:val="auto"/>
          <w:sz w:val="22"/>
          <w:szCs w:val="22"/>
        </w:rPr>
        <w:t xml:space="preserve">s </w:t>
      </w:r>
      <w:r w:rsidR="00205A2E">
        <w:rPr>
          <w:rFonts w:ascii="Times New Roman" w:hAnsi="Times New Roman" w:cs="Times New Roman"/>
          <w:color w:val="auto"/>
          <w:sz w:val="22"/>
          <w:szCs w:val="22"/>
        </w:rPr>
        <w:t xml:space="preserve">whose </w:t>
      </w:r>
      <w:r w:rsidR="009A1D0F">
        <w:rPr>
          <w:rFonts w:ascii="Times New Roman" w:hAnsi="Times New Roman" w:cs="Times New Roman"/>
          <w:color w:val="auto"/>
          <w:sz w:val="22"/>
          <w:szCs w:val="22"/>
        </w:rPr>
        <w:t xml:space="preserve">non-Medicaid </w:t>
      </w:r>
      <w:r w:rsidR="00205A2E">
        <w:rPr>
          <w:rFonts w:ascii="Times New Roman" w:hAnsi="Times New Roman" w:cs="Times New Roman"/>
          <w:color w:val="auto"/>
          <w:sz w:val="22"/>
          <w:szCs w:val="22"/>
        </w:rPr>
        <w:t xml:space="preserve">grants funds were disproportionately reduced </w:t>
      </w:r>
      <w:r w:rsidR="00181D22">
        <w:rPr>
          <w:rFonts w:ascii="Times New Roman" w:hAnsi="Times New Roman" w:cs="Times New Roman"/>
          <w:color w:val="auto"/>
          <w:sz w:val="22"/>
          <w:szCs w:val="22"/>
        </w:rPr>
        <w:t xml:space="preserve">in 2017 </w:t>
      </w:r>
      <w:r w:rsidR="00205A2E">
        <w:rPr>
          <w:rFonts w:ascii="Times New Roman" w:hAnsi="Times New Roman" w:cs="Times New Roman"/>
          <w:color w:val="auto"/>
          <w:sz w:val="22"/>
          <w:szCs w:val="22"/>
        </w:rPr>
        <w:t>due to the combination of</w:t>
      </w:r>
      <w:r w:rsidR="00455CC6">
        <w:rPr>
          <w:rFonts w:ascii="Times New Roman" w:hAnsi="Times New Roman" w:cs="Times New Roman"/>
          <w:color w:val="auto"/>
          <w:sz w:val="22"/>
          <w:szCs w:val="22"/>
        </w:rPr>
        <w:t>: 1)</w:t>
      </w:r>
      <w:r w:rsidR="00221879">
        <w:rPr>
          <w:rFonts w:ascii="Times New Roman" w:hAnsi="Times New Roman" w:cs="Times New Roman"/>
          <w:color w:val="auto"/>
          <w:sz w:val="22"/>
          <w:szCs w:val="22"/>
        </w:rPr>
        <w:t xml:space="preserve"> </w:t>
      </w:r>
      <w:r w:rsidR="00205A2E">
        <w:rPr>
          <w:rFonts w:ascii="Times New Roman" w:hAnsi="Times New Roman" w:cs="Times New Roman"/>
          <w:color w:val="auto"/>
          <w:sz w:val="22"/>
          <w:szCs w:val="22"/>
        </w:rPr>
        <w:t xml:space="preserve">a 20% </w:t>
      </w:r>
      <w:r w:rsidR="00181D22">
        <w:rPr>
          <w:rFonts w:ascii="Times New Roman" w:hAnsi="Times New Roman" w:cs="Times New Roman"/>
          <w:color w:val="auto"/>
          <w:sz w:val="22"/>
          <w:szCs w:val="22"/>
        </w:rPr>
        <w:t xml:space="preserve">across the board </w:t>
      </w:r>
      <w:r w:rsidR="00205A2E">
        <w:rPr>
          <w:rFonts w:ascii="Times New Roman" w:hAnsi="Times New Roman" w:cs="Times New Roman"/>
          <w:color w:val="auto"/>
          <w:sz w:val="22"/>
          <w:szCs w:val="22"/>
        </w:rPr>
        <w:t>cut in the final 2017-18 State budget</w:t>
      </w:r>
      <w:r w:rsidR="00646FA6">
        <w:rPr>
          <w:rFonts w:ascii="Times New Roman" w:hAnsi="Times New Roman" w:cs="Times New Roman"/>
          <w:color w:val="auto"/>
          <w:sz w:val="22"/>
          <w:szCs w:val="22"/>
        </w:rPr>
        <w:t>; and</w:t>
      </w:r>
      <w:r w:rsidR="00181D22">
        <w:rPr>
          <w:rFonts w:ascii="Times New Roman" w:hAnsi="Times New Roman" w:cs="Times New Roman"/>
          <w:color w:val="auto"/>
          <w:sz w:val="22"/>
          <w:szCs w:val="22"/>
        </w:rPr>
        <w:t xml:space="preserve"> 2)</w:t>
      </w:r>
      <w:r w:rsidR="00646FA6">
        <w:rPr>
          <w:rFonts w:ascii="Times New Roman" w:hAnsi="Times New Roman" w:cs="Times New Roman"/>
          <w:color w:val="auto"/>
          <w:sz w:val="22"/>
          <w:szCs w:val="22"/>
        </w:rPr>
        <w:t xml:space="preserve"> </w:t>
      </w:r>
      <w:r w:rsidR="00205A2E">
        <w:rPr>
          <w:rFonts w:ascii="Times New Roman" w:hAnsi="Times New Roman" w:cs="Times New Roman"/>
          <w:color w:val="auto"/>
          <w:sz w:val="22"/>
          <w:szCs w:val="22"/>
        </w:rPr>
        <w:t>a</w:t>
      </w:r>
      <w:r w:rsidR="00181D22">
        <w:rPr>
          <w:rFonts w:ascii="Times New Roman" w:hAnsi="Times New Roman" w:cs="Times New Roman"/>
          <w:color w:val="auto"/>
          <w:sz w:val="22"/>
          <w:szCs w:val="22"/>
        </w:rPr>
        <w:t>n</w:t>
      </w:r>
      <w:r w:rsidR="00205A2E">
        <w:rPr>
          <w:rFonts w:ascii="Times New Roman" w:hAnsi="Times New Roman" w:cs="Times New Roman"/>
          <w:color w:val="auto"/>
          <w:sz w:val="22"/>
          <w:szCs w:val="22"/>
        </w:rPr>
        <w:t xml:space="preserve"> administrative action</w:t>
      </w:r>
      <w:r w:rsidR="00221879">
        <w:rPr>
          <w:rFonts w:ascii="Times New Roman" w:hAnsi="Times New Roman" w:cs="Times New Roman"/>
          <w:color w:val="auto"/>
          <w:sz w:val="22"/>
          <w:szCs w:val="22"/>
        </w:rPr>
        <w:t xml:space="preserve"> taken</w:t>
      </w:r>
      <w:r w:rsidR="00205A2E">
        <w:rPr>
          <w:rFonts w:ascii="Times New Roman" w:hAnsi="Times New Roman" w:cs="Times New Roman"/>
          <w:color w:val="auto"/>
          <w:sz w:val="22"/>
          <w:szCs w:val="22"/>
        </w:rPr>
        <w:t xml:space="preserve"> </w:t>
      </w:r>
      <w:r w:rsidR="00407F81">
        <w:rPr>
          <w:rFonts w:ascii="Times New Roman" w:hAnsi="Times New Roman" w:cs="Times New Roman"/>
          <w:color w:val="auto"/>
          <w:sz w:val="22"/>
          <w:szCs w:val="22"/>
        </w:rPr>
        <w:t xml:space="preserve">by the Department of Health </w:t>
      </w:r>
      <w:r w:rsidR="00646FA6">
        <w:rPr>
          <w:rFonts w:ascii="Times New Roman" w:hAnsi="Times New Roman" w:cs="Times New Roman"/>
          <w:color w:val="auto"/>
          <w:sz w:val="22"/>
          <w:szCs w:val="22"/>
        </w:rPr>
        <w:t xml:space="preserve">to impose </w:t>
      </w:r>
      <w:r w:rsidR="00407F81">
        <w:rPr>
          <w:rFonts w:ascii="Times New Roman" w:hAnsi="Times New Roman" w:cs="Times New Roman"/>
          <w:color w:val="auto"/>
          <w:sz w:val="22"/>
          <w:szCs w:val="22"/>
        </w:rPr>
        <w:t xml:space="preserve">additional </w:t>
      </w:r>
      <w:r w:rsidR="00205A2E">
        <w:rPr>
          <w:rFonts w:ascii="Times New Roman" w:hAnsi="Times New Roman" w:cs="Times New Roman"/>
          <w:color w:val="auto"/>
          <w:sz w:val="22"/>
          <w:szCs w:val="22"/>
        </w:rPr>
        <w:t xml:space="preserve">cuts </w:t>
      </w:r>
      <w:r w:rsidR="00646FA6">
        <w:rPr>
          <w:rFonts w:ascii="Times New Roman" w:hAnsi="Times New Roman" w:cs="Times New Roman"/>
          <w:color w:val="auto"/>
          <w:sz w:val="22"/>
          <w:szCs w:val="22"/>
        </w:rPr>
        <w:t>on some</w:t>
      </w:r>
      <w:r w:rsidR="00530CD4">
        <w:rPr>
          <w:rFonts w:ascii="Times New Roman" w:hAnsi="Times New Roman" w:cs="Times New Roman"/>
          <w:color w:val="auto"/>
          <w:sz w:val="22"/>
          <w:szCs w:val="22"/>
        </w:rPr>
        <w:t xml:space="preserve"> SBHCs </w:t>
      </w:r>
      <w:r w:rsidR="00205A2E">
        <w:rPr>
          <w:rFonts w:ascii="Times New Roman" w:hAnsi="Times New Roman" w:cs="Times New Roman"/>
          <w:color w:val="auto"/>
          <w:sz w:val="22"/>
          <w:szCs w:val="22"/>
        </w:rPr>
        <w:t>ranging</w:t>
      </w:r>
      <w:r w:rsidR="00407F81">
        <w:rPr>
          <w:rFonts w:ascii="Times New Roman" w:hAnsi="Times New Roman" w:cs="Times New Roman"/>
          <w:color w:val="auto"/>
          <w:sz w:val="22"/>
          <w:szCs w:val="22"/>
        </w:rPr>
        <w:t xml:space="preserve"> </w:t>
      </w:r>
      <w:r w:rsidR="00205A2E">
        <w:rPr>
          <w:rFonts w:ascii="Times New Roman" w:hAnsi="Times New Roman" w:cs="Times New Roman"/>
          <w:color w:val="auto"/>
          <w:sz w:val="22"/>
          <w:szCs w:val="22"/>
        </w:rPr>
        <w:t xml:space="preserve">from 25% to 70% of total </w:t>
      </w:r>
      <w:r w:rsidR="00646FA6">
        <w:rPr>
          <w:rFonts w:ascii="Times New Roman" w:hAnsi="Times New Roman" w:cs="Times New Roman"/>
          <w:color w:val="auto"/>
          <w:sz w:val="22"/>
          <w:szCs w:val="22"/>
        </w:rPr>
        <w:t xml:space="preserve">non-Medicaid </w:t>
      </w:r>
      <w:r w:rsidR="00205A2E">
        <w:rPr>
          <w:rFonts w:ascii="Times New Roman" w:hAnsi="Times New Roman" w:cs="Times New Roman"/>
          <w:color w:val="auto"/>
          <w:sz w:val="22"/>
          <w:szCs w:val="22"/>
        </w:rPr>
        <w:t>grant</w:t>
      </w:r>
      <w:r w:rsidR="00B24B1E">
        <w:rPr>
          <w:rFonts w:ascii="Times New Roman" w:hAnsi="Times New Roman" w:cs="Times New Roman"/>
          <w:color w:val="auto"/>
          <w:sz w:val="22"/>
          <w:szCs w:val="22"/>
        </w:rPr>
        <w:t xml:space="preserve"> </w:t>
      </w:r>
      <w:r w:rsidR="00205A2E">
        <w:rPr>
          <w:rFonts w:ascii="Times New Roman" w:hAnsi="Times New Roman" w:cs="Times New Roman"/>
          <w:color w:val="auto"/>
          <w:sz w:val="22"/>
          <w:szCs w:val="22"/>
        </w:rPr>
        <w:t xml:space="preserve">funds. </w:t>
      </w:r>
    </w:p>
    <w:p w14:paraId="65D2C328" w14:textId="77777777" w:rsidR="00100A7D" w:rsidRPr="007867AB" w:rsidRDefault="00100A7D" w:rsidP="006518BD">
      <w:pPr>
        <w:pStyle w:val="Default"/>
        <w:adjustRightInd/>
        <w:rPr>
          <w:rFonts w:ascii="Times New Roman" w:hAnsi="Times New Roman" w:cs="Times New Roman"/>
          <w:color w:val="auto"/>
          <w:sz w:val="22"/>
          <w:szCs w:val="22"/>
        </w:rPr>
      </w:pPr>
    </w:p>
    <w:p w14:paraId="4548DE04" w14:textId="14E999B0" w:rsidR="007867AB" w:rsidRPr="007867AB" w:rsidRDefault="0095448C" w:rsidP="00ED6400">
      <w:pPr>
        <w:rPr>
          <w:sz w:val="22"/>
          <w:szCs w:val="22"/>
        </w:rPr>
      </w:pPr>
      <w:r w:rsidRPr="007867AB">
        <w:rPr>
          <w:sz w:val="22"/>
          <w:szCs w:val="22"/>
        </w:rPr>
        <w:t xml:space="preserve">The New York School-Based Health Alliance strongly urges the adoption of these priorities. </w:t>
      </w:r>
      <w:r w:rsidR="007867AB" w:rsidRPr="007867AB">
        <w:rPr>
          <w:rFonts w:eastAsiaTheme="minorEastAsia"/>
          <w:sz w:val="22"/>
          <w:szCs w:val="22"/>
        </w:rPr>
        <w:t>State grant funding for SBHC</w:t>
      </w:r>
      <w:r w:rsidR="007867AB">
        <w:rPr>
          <w:rFonts w:eastAsiaTheme="minorEastAsia"/>
          <w:sz w:val="22"/>
          <w:szCs w:val="22"/>
        </w:rPr>
        <w:t xml:space="preserve"> </w:t>
      </w:r>
      <w:r w:rsidR="007867AB" w:rsidRPr="007867AB">
        <w:rPr>
          <w:rFonts w:eastAsiaTheme="minorEastAsia"/>
          <w:sz w:val="22"/>
          <w:szCs w:val="22"/>
        </w:rPr>
        <w:t>for core primary, preventive, mental and dental health care services has been reduced by over 25%, ($5</w:t>
      </w:r>
      <w:r w:rsidR="00F018A6">
        <w:rPr>
          <w:rFonts w:eastAsiaTheme="minorEastAsia"/>
          <w:sz w:val="22"/>
          <w:szCs w:val="22"/>
        </w:rPr>
        <w:t xml:space="preserve"> </w:t>
      </w:r>
      <w:bookmarkStart w:id="0" w:name="_GoBack"/>
      <w:bookmarkEnd w:id="0"/>
      <w:r w:rsidR="007867AB" w:rsidRPr="007867AB">
        <w:rPr>
          <w:rFonts w:eastAsiaTheme="minorEastAsia"/>
          <w:sz w:val="22"/>
          <w:szCs w:val="22"/>
        </w:rPr>
        <w:t>million), since 2013. These cuts represent the largest reductions in the 40-year history of the program</w:t>
      </w:r>
      <w:r w:rsidR="00221879">
        <w:rPr>
          <w:rFonts w:eastAsiaTheme="minorEastAsia"/>
          <w:sz w:val="22"/>
          <w:szCs w:val="22"/>
        </w:rPr>
        <w:t>.</w:t>
      </w:r>
    </w:p>
    <w:p w14:paraId="44FD8354" w14:textId="77777777" w:rsidR="007867AB" w:rsidRPr="007867AB" w:rsidRDefault="007867AB" w:rsidP="00ED6400">
      <w:pPr>
        <w:rPr>
          <w:sz w:val="22"/>
          <w:szCs w:val="22"/>
        </w:rPr>
      </w:pPr>
    </w:p>
    <w:p w14:paraId="6195B3A4" w14:textId="5957542A" w:rsidR="00ED6400" w:rsidRPr="007867AB" w:rsidRDefault="00ED6400" w:rsidP="00ED6400">
      <w:pPr>
        <w:rPr>
          <w:sz w:val="22"/>
          <w:szCs w:val="22"/>
        </w:rPr>
      </w:pPr>
      <w:r w:rsidRPr="007867AB">
        <w:rPr>
          <w:sz w:val="22"/>
          <w:szCs w:val="22"/>
        </w:rPr>
        <w:t>The State’s 25</w:t>
      </w:r>
      <w:r w:rsidR="005277F8">
        <w:rPr>
          <w:sz w:val="22"/>
          <w:szCs w:val="22"/>
        </w:rPr>
        <w:t>5</w:t>
      </w:r>
      <w:r w:rsidRPr="007867AB">
        <w:rPr>
          <w:sz w:val="22"/>
          <w:szCs w:val="22"/>
        </w:rPr>
        <w:t xml:space="preserve"> SBHCs provide services to over 200,000 children in medically underserved neighborhoods including primary, dental, mental, and reproductive health care services, as well as preventative, chronic and other types of care to underserved populations on-site in schools. They are required to provide access to care to every child who enters their door regardless of insurance status- a feature that is central to the success of the program and makes SBHCs a critical part of the safety net. </w:t>
      </w:r>
    </w:p>
    <w:p w14:paraId="471979D0" w14:textId="77777777" w:rsidR="00ED6400" w:rsidRPr="007867AB" w:rsidRDefault="00ED6400" w:rsidP="00ED6400">
      <w:pPr>
        <w:rPr>
          <w:sz w:val="22"/>
          <w:szCs w:val="22"/>
        </w:rPr>
      </w:pPr>
    </w:p>
    <w:p w14:paraId="3762F53B" w14:textId="77777777" w:rsidR="00ED6400" w:rsidRPr="00ED6400" w:rsidRDefault="00ED6400" w:rsidP="00ED6400">
      <w:pPr>
        <w:rPr>
          <w:sz w:val="22"/>
          <w:szCs w:val="22"/>
        </w:rPr>
      </w:pPr>
      <w:r w:rsidRPr="00ED6400">
        <w:rPr>
          <w:sz w:val="22"/>
          <w:szCs w:val="22"/>
        </w:rPr>
        <w:t xml:space="preserve">Currently 12% of patients served statewide by SBHCs are uninsured- a number that could increase due to federal proposals to cut Medicaid, the Affordable Care Act, and Child Health Plus. </w:t>
      </w:r>
    </w:p>
    <w:p w14:paraId="6A66BC03" w14:textId="77777777" w:rsidR="00ED6400" w:rsidRPr="00ED6400" w:rsidRDefault="00ED6400" w:rsidP="00ED6400">
      <w:pPr>
        <w:rPr>
          <w:sz w:val="22"/>
          <w:szCs w:val="22"/>
        </w:rPr>
      </w:pPr>
    </w:p>
    <w:p w14:paraId="0247A84B" w14:textId="77777777" w:rsidR="00ED6400" w:rsidRPr="00ED6400" w:rsidRDefault="00ED6400" w:rsidP="00ED6400">
      <w:pPr>
        <w:rPr>
          <w:sz w:val="22"/>
          <w:szCs w:val="22"/>
        </w:rPr>
      </w:pPr>
      <w:r w:rsidRPr="00ED6400">
        <w:rPr>
          <w:sz w:val="22"/>
          <w:szCs w:val="22"/>
        </w:rPr>
        <w:t xml:space="preserve">SBHCs are a powerful tool for reducing racial and ethnic disparities. According to the State Department of Health, 44% served are Hispanic or Latino and 31% are Black or African American.  They are safety-net providers for children who are undocumented and/or uninsured and are a critical point of care for immigrant children.  </w:t>
      </w:r>
    </w:p>
    <w:p w14:paraId="120FF9A0" w14:textId="77777777" w:rsidR="00877960" w:rsidRPr="009A6E65" w:rsidRDefault="00877960" w:rsidP="00877960">
      <w:pPr>
        <w:rPr>
          <w:sz w:val="22"/>
          <w:szCs w:val="22"/>
        </w:rPr>
      </w:pPr>
    </w:p>
    <w:p w14:paraId="09E82155" w14:textId="0706340D" w:rsidR="00A72225" w:rsidRPr="009A6E65" w:rsidRDefault="00A604D9" w:rsidP="00877960">
      <w:pPr>
        <w:rPr>
          <w:sz w:val="22"/>
          <w:szCs w:val="22"/>
        </w:rPr>
      </w:pPr>
      <w:r w:rsidRPr="009A6E65">
        <w:rPr>
          <w:sz w:val="22"/>
          <w:szCs w:val="22"/>
        </w:rPr>
        <w:t>M</w:t>
      </w:r>
      <w:r w:rsidR="00A72225" w:rsidRPr="009A6E65">
        <w:rPr>
          <w:sz w:val="22"/>
          <w:szCs w:val="22"/>
        </w:rPr>
        <w:t xml:space="preserve">any of the young people that we serve live in communities with a high incidence of drug and alcohol abuse, violence, teen pregnancy, and sexually transmitted diseases. Fourteen percent live in rural areas where geography and shortages of health and mental health providers make access to services extremely difficult.  For some youth SBHCs are their </w:t>
      </w:r>
      <w:r w:rsidR="00A72225" w:rsidRPr="009A6E65">
        <w:rPr>
          <w:b/>
          <w:sz w:val="22"/>
          <w:szCs w:val="22"/>
        </w:rPr>
        <w:t xml:space="preserve">only </w:t>
      </w:r>
      <w:r w:rsidR="00A72225" w:rsidRPr="009A6E65">
        <w:rPr>
          <w:sz w:val="22"/>
          <w:szCs w:val="22"/>
        </w:rPr>
        <w:t>source for counseling, health screenings, reproductive care and immunizations</w:t>
      </w:r>
      <w:r w:rsidR="00221879">
        <w:rPr>
          <w:sz w:val="22"/>
          <w:szCs w:val="22"/>
        </w:rPr>
        <w:t>.</w:t>
      </w:r>
    </w:p>
    <w:p w14:paraId="295378D2" w14:textId="77777777" w:rsidR="00877960" w:rsidRPr="009A6E65" w:rsidRDefault="00877960" w:rsidP="00877960">
      <w:pPr>
        <w:rPr>
          <w:sz w:val="22"/>
          <w:szCs w:val="22"/>
        </w:rPr>
      </w:pPr>
    </w:p>
    <w:p w14:paraId="024ED9F3" w14:textId="77777777" w:rsidR="00A242E2" w:rsidRPr="009A6E65" w:rsidRDefault="00A72225" w:rsidP="00A242E2">
      <w:pPr>
        <w:rPr>
          <w:sz w:val="22"/>
          <w:szCs w:val="22"/>
        </w:rPr>
      </w:pPr>
      <w:r w:rsidRPr="009A6E65">
        <w:rPr>
          <w:b/>
          <w:sz w:val="22"/>
          <w:szCs w:val="22"/>
        </w:rPr>
        <w:t>Repeated studies have shown that SBHCs improve the health and mental health of children and save the State money</w:t>
      </w:r>
      <w:r w:rsidRPr="009A6E65">
        <w:rPr>
          <w:sz w:val="22"/>
          <w:szCs w:val="22"/>
        </w:rPr>
        <w:t xml:space="preserve">.  SBHCs prevent unnecessary hospitalizations, reduce emergency room visits, </w:t>
      </w:r>
      <w:r w:rsidR="00A242E2" w:rsidRPr="009A6E65">
        <w:rPr>
          <w:sz w:val="22"/>
          <w:szCs w:val="22"/>
        </w:rPr>
        <w:t xml:space="preserve">improve school attendance and avoid lost workdays for parents. For example, one study shows that SBHCs reduce ER use and hospitalizations by half for asthmatic students.  </w:t>
      </w:r>
    </w:p>
    <w:p w14:paraId="260BE199" w14:textId="77777777" w:rsidR="00A242E2" w:rsidRPr="009A6E65" w:rsidRDefault="00A242E2">
      <w:pPr>
        <w:rPr>
          <w:sz w:val="22"/>
          <w:szCs w:val="22"/>
        </w:rPr>
      </w:pPr>
    </w:p>
    <w:p w14:paraId="30DA6568" w14:textId="77777777" w:rsidR="008A605D" w:rsidRPr="00521A79" w:rsidRDefault="00A72225" w:rsidP="00521A79">
      <w:pPr>
        <w:jc w:val="center"/>
        <w:rPr>
          <w:b/>
          <w:sz w:val="22"/>
          <w:szCs w:val="22"/>
        </w:rPr>
      </w:pPr>
      <w:r w:rsidRPr="00521A79">
        <w:rPr>
          <w:b/>
          <w:sz w:val="22"/>
          <w:szCs w:val="22"/>
        </w:rPr>
        <w:t>Please support this vital health safety net for children!</w:t>
      </w:r>
    </w:p>
    <w:sectPr w:rsidR="008A605D" w:rsidRPr="00521A79" w:rsidSect="0018217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3578A"/>
    <w:multiLevelType w:val="hybridMultilevel"/>
    <w:tmpl w:val="95902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11F2E"/>
    <w:multiLevelType w:val="hybridMultilevel"/>
    <w:tmpl w:val="1B9A66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0110F6"/>
    <w:multiLevelType w:val="hybridMultilevel"/>
    <w:tmpl w:val="A336C6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F93B3F"/>
    <w:multiLevelType w:val="hybridMultilevel"/>
    <w:tmpl w:val="E5E6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87982"/>
    <w:multiLevelType w:val="hybridMultilevel"/>
    <w:tmpl w:val="606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25"/>
    <w:rsid w:val="00041B38"/>
    <w:rsid w:val="000865E2"/>
    <w:rsid w:val="00091008"/>
    <w:rsid w:val="00100A7D"/>
    <w:rsid w:val="00111EE1"/>
    <w:rsid w:val="00152965"/>
    <w:rsid w:val="00181D22"/>
    <w:rsid w:val="00182179"/>
    <w:rsid w:val="001C43F6"/>
    <w:rsid w:val="001F6C8E"/>
    <w:rsid w:val="00205A2E"/>
    <w:rsid w:val="00221879"/>
    <w:rsid w:val="002F02FB"/>
    <w:rsid w:val="0030119D"/>
    <w:rsid w:val="00407F81"/>
    <w:rsid w:val="00436045"/>
    <w:rsid w:val="00455CC6"/>
    <w:rsid w:val="005206DC"/>
    <w:rsid w:val="00521A79"/>
    <w:rsid w:val="005277F8"/>
    <w:rsid w:val="00530CD4"/>
    <w:rsid w:val="00530FE7"/>
    <w:rsid w:val="005744B9"/>
    <w:rsid w:val="005B20E2"/>
    <w:rsid w:val="00646FA6"/>
    <w:rsid w:val="006518BD"/>
    <w:rsid w:val="00704F6F"/>
    <w:rsid w:val="00737CC2"/>
    <w:rsid w:val="007867AB"/>
    <w:rsid w:val="007D555C"/>
    <w:rsid w:val="00832D6E"/>
    <w:rsid w:val="008358AA"/>
    <w:rsid w:val="00877960"/>
    <w:rsid w:val="008A605D"/>
    <w:rsid w:val="008B7621"/>
    <w:rsid w:val="008E4EC0"/>
    <w:rsid w:val="0091277A"/>
    <w:rsid w:val="0093408A"/>
    <w:rsid w:val="0095448C"/>
    <w:rsid w:val="00971235"/>
    <w:rsid w:val="009A1D0F"/>
    <w:rsid w:val="009A31CE"/>
    <w:rsid w:val="009A6E65"/>
    <w:rsid w:val="009D0F7A"/>
    <w:rsid w:val="00A00681"/>
    <w:rsid w:val="00A242E2"/>
    <w:rsid w:val="00A604D9"/>
    <w:rsid w:val="00A72225"/>
    <w:rsid w:val="00B04ECE"/>
    <w:rsid w:val="00B24B1E"/>
    <w:rsid w:val="00B75267"/>
    <w:rsid w:val="00C73740"/>
    <w:rsid w:val="00C8615C"/>
    <w:rsid w:val="00CC13C6"/>
    <w:rsid w:val="00CE5113"/>
    <w:rsid w:val="00CF3805"/>
    <w:rsid w:val="00D25F54"/>
    <w:rsid w:val="00D45B85"/>
    <w:rsid w:val="00DA19B0"/>
    <w:rsid w:val="00DA629F"/>
    <w:rsid w:val="00DD3549"/>
    <w:rsid w:val="00ED35D6"/>
    <w:rsid w:val="00ED6400"/>
    <w:rsid w:val="00F018A6"/>
    <w:rsid w:val="00F42364"/>
    <w:rsid w:val="00FC364F"/>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C25C"/>
  <w15:docId w15:val="{A2F88A60-95F2-4C03-8498-6F7B7E3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2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customStyle="1" w:styleId="Default">
    <w:name w:val="Default"/>
    <w:uiPriority w:val="99"/>
    <w:rsid w:val="0093408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customStyle="1" w:styleId="BalloonTextChar">
    <w:name w:val="Balloon Text Char"/>
    <w:basedOn w:val="DefaultParagraphFont"/>
    <w:link w:val="BalloonText"/>
    <w:uiPriority w:val="99"/>
    <w:semiHidden/>
    <w:rsid w:val="00041B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shauneenm</dc:creator>
  <cp:lastModifiedBy>Shauneen McNally</cp:lastModifiedBy>
  <cp:revision>11</cp:revision>
  <cp:lastPrinted>2019-01-23T18:34:00Z</cp:lastPrinted>
  <dcterms:created xsi:type="dcterms:W3CDTF">2019-01-23T15:05:00Z</dcterms:created>
  <dcterms:modified xsi:type="dcterms:W3CDTF">2019-01-23T18:36:00Z</dcterms:modified>
</cp:coreProperties>
</file>